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4883B" w14:textId="5DBC13DF" w:rsidR="00FD5143" w:rsidRPr="004970D5" w:rsidRDefault="00020A9C">
      <w:pPr>
        <w:rPr>
          <w:rFonts w:ascii="Arial" w:hAnsi="Arial" w:cs="Arial"/>
          <w:b/>
          <w:sz w:val="22"/>
          <w:szCs w:val="22"/>
          <w:u w:val="single"/>
        </w:rPr>
      </w:pPr>
      <w:r>
        <w:rPr>
          <w:rFonts w:ascii="Arial" w:hAnsi="Arial" w:cs="Arial"/>
          <w:b/>
          <w:sz w:val="22"/>
          <w:szCs w:val="22"/>
          <w:u w:val="single"/>
        </w:rPr>
        <w:t>Anlage 4</w:t>
      </w:r>
    </w:p>
    <w:p w14:paraId="4B1B319F" w14:textId="77777777" w:rsidR="00AB6692" w:rsidRDefault="00AB6692">
      <w:pPr>
        <w:rPr>
          <w:rFonts w:ascii="Arial" w:hAnsi="Arial" w:cs="Arial"/>
          <w:sz w:val="22"/>
          <w:szCs w:val="22"/>
        </w:rPr>
      </w:pPr>
    </w:p>
    <w:p w14:paraId="6D4B6E3C" w14:textId="77777777" w:rsidR="00AB6692" w:rsidRDefault="00AB6692">
      <w:pPr>
        <w:rPr>
          <w:rFonts w:ascii="Arial" w:hAnsi="Arial" w:cs="Arial"/>
          <w:sz w:val="22"/>
          <w:szCs w:val="22"/>
        </w:rPr>
      </w:pPr>
    </w:p>
    <w:p w14:paraId="13532ACE" w14:textId="77777777" w:rsidR="00020A9C" w:rsidRDefault="00020A9C" w:rsidP="00BB51E8">
      <w:pPr>
        <w:rPr>
          <w:rFonts w:ascii="Arial" w:hAnsi="Arial" w:cs="Arial"/>
          <w:sz w:val="22"/>
          <w:szCs w:val="22"/>
        </w:rPr>
      </w:pPr>
    </w:p>
    <w:p w14:paraId="789DDDAD" w14:textId="5F910418" w:rsidR="00020A9C" w:rsidRPr="00DD4A21" w:rsidRDefault="00020A9C" w:rsidP="00020A9C">
      <w:pPr>
        <w:jc w:val="center"/>
        <w:rPr>
          <w:rFonts w:ascii="Arial" w:hAnsi="Arial" w:cs="Arial"/>
          <w:b/>
          <w:sz w:val="22"/>
          <w:szCs w:val="22"/>
        </w:rPr>
      </w:pPr>
      <w:r w:rsidRPr="00DD4A21">
        <w:rPr>
          <w:rFonts w:ascii="Arial" w:hAnsi="Arial" w:cs="Arial"/>
          <w:b/>
          <w:sz w:val="22"/>
          <w:szCs w:val="22"/>
        </w:rPr>
        <w:t>Eidesstattliche Versicherung</w:t>
      </w:r>
    </w:p>
    <w:p w14:paraId="5B4E2291" w14:textId="77777777" w:rsidR="00020A9C" w:rsidRDefault="00020A9C" w:rsidP="00020A9C">
      <w:pPr>
        <w:jc w:val="center"/>
        <w:rPr>
          <w:rFonts w:ascii="Arial" w:hAnsi="Arial" w:cs="Arial"/>
          <w:sz w:val="22"/>
          <w:szCs w:val="22"/>
        </w:rPr>
      </w:pPr>
    </w:p>
    <w:p w14:paraId="5956EA61" w14:textId="6AFF3E93" w:rsidR="00020A9C" w:rsidRPr="00DD4A21" w:rsidRDefault="00020A9C" w:rsidP="00020A9C">
      <w:pPr>
        <w:jc w:val="center"/>
        <w:rPr>
          <w:rFonts w:ascii="Arial" w:hAnsi="Arial" w:cs="Arial"/>
          <w:b/>
          <w:sz w:val="22"/>
          <w:szCs w:val="22"/>
        </w:rPr>
      </w:pPr>
      <w:bookmarkStart w:id="0" w:name="_GoBack"/>
      <w:r w:rsidRPr="00DD4A21">
        <w:rPr>
          <w:rFonts w:ascii="Arial" w:hAnsi="Arial" w:cs="Arial"/>
          <w:b/>
          <w:sz w:val="22"/>
          <w:szCs w:val="22"/>
        </w:rPr>
        <w:t>Belehrung</w:t>
      </w:r>
    </w:p>
    <w:bookmarkEnd w:id="0"/>
    <w:p w14:paraId="5A74FA56" w14:textId="77777777" w:rsidR="00020A9C" w:rsidRDefault="00020A9C" w:rsidP="00020A9C">
      <w:pPr>
        <w:jc w:val="center"/>
        <w:rPr>
          <w:rFonts w:ascii="Arial" w:hAnsi="Arial" w:cs="Arial"/>
          <w:sz w:val="22"/>
          <w:szCs w:val="22"/>
        </w:rPr>
      </w:pPr>
    </w:p>
    <w:p w14:paraId="54B49F7D" w14:textId="041128D2" w:rsidR="00020A9C" w:rsidRDefault="00020A9C" w:rsidP="00020A9C">
      <w:pPr>
        <w:rPr>
          <w:rFonts w:ascii="Arial" w:hAnsi="Arial" w:cs="Arial"/>
          <w:sz w:val="22"/>
          <w:szCs w:val="22"/>
        </w:rPr>
      </w:pPr>
      <w:r>
        <w:rPr>
          <w:rFonts w:ascii="Arial" w:hAnsi="Arial" w:cs="Arial"/>
          <w:sz w:val="22"/>
          <w:szCs w:val="22"/>
        </w:rPr>
        <w:t xml:space="preserve">Die Universitäten in Baden-Württemberg verlangen eine </w:t>
      </w:r>
      <w:r w:rsidR="00D20BE1">
        <w:rPr>
          <w:rFonts w:ascii="Arial" w:hAnsi="Arial" w:cs="Arial"/>
          <w:sz w:val="22"/>
          <w:szCs w:val="22"/>
        </w:rPr>
        <w:t xml:space="preserve">Eidesstattliche Versicherung über die Eigenständigkeit der erbrachten wissenschaftlichen Leistungen, um sich glaubhaft zu versichern, dass der Promovend die wissenschaftlichen Leistungen eigenständig erbracht hat. </w:t>
      </w:r>
    </w:p>
    <w:p w14:paraId="7BB2591A" w14:textId="77777777" w:rsidR="00D20BE1" w:rsidRDefault="00D20BE1" w:rsidP="00020A9C">
      <w:pPr>
        <w:rPr>
          <w:rFonts w:ascii="Arial" w:hAnsi="Arial" w:cs="Arial"/>
          <w:sz w:val="22"/>
          <w:szCs w:val="22"/>
        </w:rPr>
      </w:pPr>
    </w:p>
    <w:p w14:paraId="2157A2D5" w14:textId="5C7AEA79" w:rsidR="00D20BE1" w:rsidRDefault="00D20BE1" w:rsidP="00020A9C">
      <w:pPr>
        <w:rPr>
          <w:rFonts w:ascii="Arial" w:hAnsi="Arial" w:cs="Arial"/>
          <w:sz w:val="22"/>
          <w:szCs w:val="22"/>
        </w:rPr>
      </w:pPr>
      <w:r>
        <w:rPr>
          <w:rFonts w:ascii="Arial" w:hAnsi="Arial" w:cs="Arial"/>
          <w:sz w:val="22"/>
          <w:szCs w:val="22"/>
        </w:rPr>
        <w:t>Weil der Gesetzgeber der Eidesstattlichen Versicherung eine besondere Bedeutung beimisst und sie erhebliche Folgen haben kann, hat der Gesetzgeber die Abgabe einer falschen eidesstattlichen Versicherung unter Strafe gestellt. Bei vorsätzlicher Abgabe einer falschen Erklärung droht eine Freiheitsstrafe bis zu drei Jahren oder eine Geldstrafe.</w:t>
      </w:r>
    </w:p>
    <w:p w14:paraId="3A0E951A" w14:textId="77777777" w:rsidR="00D20BE1" w:rsidRDefault="00D20BE1" w:rsidP="00020A9C">
      <w:pPr>
        <w:rPr>
          <w:rFonts w:ascii="Arial" w:hAnsi="Arial" w:cs="Arial"/>
          <w:sz w:val="22"/>
          <w:szCs w:val="22"/>
        </w:rPr>
      </w:pPr>
    </w:p>
    <w:p w14:paraId="7282109A" w14:textId="61BE9388" w:rsidR="00D20BE1" w:rsidRDefault="00D20BE1" w:rsidP="00020A9C">
      <w:pPr>
        <w:rPr>
          <w:rFonts w:ascii="Arial" w:hAnsi="Arial" w:cs="Arial"/>
          <w:sz w:val="22"/>
          <w:szCs w:val="22"/>
        </w:rPr>
      </w:pPr>
      <w:r>
        <w:rPr>
          <w:rFonts w:ascii="Arial" w:hAnsi="Arial" w:cs="Arial"/>
          <w:sz w:val="22"/>
          <w:szCs w:val="22"/>
        </w:rPr>
        <w:t xml:space="preserve">Eine </w:t>
      </w:r>
      <w:r w:rsidR="004E7F15">
        <w:rPr>
          <w:rFonts w:ascii="Arial" w:hAnsi="Arial" w:cs="Arial"/>
          <w:sz w:val="22"/>
          <w:szCs w:val="22"/>
        </w:rPr>
        <w:t xml:space="preserve">fahrlässige Abgabe (also Abgabe, obwohl Sie hätten erkennen müssen, dass die Erklärung nicht den Tatsachen entspricht) kann eine Freiheitsstrafe bis zu einem Jahr oder eine Geldstrafe nach sich ziehen. </w:t>
      </w:r>
    </w:p>
    <w:p w14:paraId="1E7DF8CD" w14:textId="77777777" w:rsidR="004E7F15" w:rsidRDefault="004E7F15" w:rsidP="00020A9C">
      <w:pPr>
        <w:rPr>
          <w:rFonts w:ascii="Arial" w:hAnsi="Arial" w:cs="Arial"/>
          <w:sz w:val="22"/>
          <w:szCs w:val="22"/>
        </w:rPr>
      </w:pPr>
    </w:p>
    <w:p w14:paraId="672EB80C" w14:textId="4CCFFFA9" w:rsidR="004E7F15" w:rsidRDefault="004E7F15" w:rsidP="00020A9C">
      <w:pPr>
        <w:rPr>
          <w:rFonts w:ascii="Arial" w:hAnsi="Arial" w:cs="Arial"/>
          <w:sz w:val="22"/>
          <w:szCs w:val="22"/>
        </w:rPr>
      </w:pPr>
      <w:r>
        <w:rPr>
          <w:rFonts w:ascii="Arial" w:hAnsi="Arial" w:cs="Arial"/>
          <w:sz w:val="22"/>
          <w:szCs w:val="22"/>
        </w:rPr>
        <w:t>Die entsprechen Strafvorschriften sind § 156 StGB (falsche Versicherung an Eides Statt) und § 161 StGB (fahrlässiger Falscheid, fahrlässige fals</w:t>
      </w:r>
      <w:r w:rsidR="00F61162">
        <w:rPr>
          <w:rFonts w:ascii="Arial" w:hAnsi="Arial" w:cs="Arial"/>
          <w:sz w:val="22"/>
          <w:szCs w:val="22"/>
        </w:rPr>
        <w:t>che Versicherung an Eides Statt</w:t>
      </w:r>
      <w:r>
        <w:rPr>
          <w:rFonts w:ascii="Arial" w:hAnsi="Arial" w:cs="Arial"/>
          <w:sz w:val="22"/>
          <w:szCs w:val="22"/>
        </w:rPr>
        <w:t>)</w:t>
      </w:r>
      <w:r w:rsidR="00F61162">
        <w:rPr>
          <w:rFonts w:ascii="Arial" w:hAnsi="Arial" w:cs="Arial"/>
          <w:sz w:val="22"/>
          <w:szCs w:val="22"/>
        </w:rPr>
        <w:t>.</w:t>
      </w:r>
    </w:p>
    <w:p w14:paraId="065796EE" w14:textId="77777777" w:rsidR="004E7F15" w:rsidRDefault="004E7F15" w:rsidP="00020A9C">
      <w:pPr>
        <w:rPr>
          <w:rFonts w:ascii="Arial" w:hAnsi="Arial" w:cs="Arial"/>
          <w:sz w:val="22"/>
          <w:szCs w:val="22"/>
        </w:rPr>
      </w:pPr>
    </w:p>
    <w:p w14:paraId="3683C9D6" w14:textId="34BE7B1B" w:rsidR="004E7F15" w:rsidRDefault="004E7F15" w:rsidP="00020A9C">
      <w:pPr>
        <w:rPr>
          <w:rFonts w:ascii="Arial" w:hAnsi="Arial" w:cs="Arial"/>
          <w:sz w:val="22"/>
          <w:szCs w:val="22"/>
        </w:rPr>
      </w:pPr>
      <w:r>
        <w:rPr>
          <w:rFonts w:ascii="Arial" w:hAnsi="Arial" w:cs="Arial"/>
          <w:sz w:val="22"/>
          <w:szCs w:val="22"/>
        </w:rPr>
        <w:t>§ 156 StGB: Falsche Versicherung an Eides Statt</w:t>
      </w:r>
    </w:p>
    <w:p w14:paraId="78E2ED82" w14:textId="77777777" w:rsidR="004E7F15" w:rsidRDefault="004E7F15" w:rsidP="00020A9C">
      <w:pPr>
        <w:rPr>
          <w:rFonts w:ascii="Arial" w:hAnsi="Arial" w:cs="Arial"/>
          <w:sz w:val="22"/>
          <w:szCs w:val="22"/>
        </w:rPr>
      </w:pPr>
      <w:r>
        <w:rPr>
          <w:rFonts w:ascii="Arial" w:hAnsi="Arial" w:cs="Arial"/>
          <w:sz w:val="22"/>
          <w:szCs w:val="22"/>
        </w:rPr>
        <w:t>Wer vor einer zu Abnahme einer Versicherung an Eides Statt zuständigen Behörde eine solche Versicherung falsch abgibt oder unter Berufung auf eine solche Versicherung falsch aussagt, wird mit Freiheitsstrafe bis zu drei Jahren oder mit Geldstrafe bestraft.</w:t>
      </w:r>
    </w:p>
    <w:p w14:paraId="0A857D6C" w14:textId="77777777" w:rsidR="004E7F15" w:rsidRDefault="004E7F15" w:rsidP="00020A9C">
      <w:pPr>
        <w:rPr>
          <w:rFonts w:ascii="Arial" w:hAnsi="Arial" w:cs="Arial"/>
          <w:sz w:val="22"/>
          <w:szCs w:val="22"/>
        </w:rPr>
      </w:pPr>
    </w:p>
    <w:p w14:paraId="3E295E11" w14:textId="267F0060" w:rsidR="004E7F15" w:rsidRDefault="004E7F15" w:rsidP="00020A9C">
      <w:pPr>
        <w:rPr>
          <w:rFonts w:ascii="Arial" w:hAnsi="Arial" w:cs="Arial"/>
          <w:sz w:val="22"/>
          <w:szCs w:val="22"/>
        </w:rPr>
      </w:pPr>
      <w:r>
        <w:rPr>
          <w:rFonts w:ascii="Arial" w:hAnsi="Arial" w:cs="Arial"/>
          <w:sz w:val="22"/>
          <w:szCs w:val="22"/>
        </w:rPr>
        <w:t xml:space="preserve">§ 161 StGB: </w:t>
      </w:r>
      <w:r w:rsidR="00E71A27">
        <w:rPr>
          <w:rFonts w:ascii="Arial" w:hAnsi="Arial" w:cs="Arial"/>
          <w:sz w:val="22"/>
          <w:szCs w:val="22"/>
        </w:rPr>
        <w:t>Fahrlässiger Falscheid, fahrlässige falsche Versicherung an Eides Statt</w:t>
      </w:r>
    </w:p>
    <w:p w14:paraId="089064FD" w14:textId="0E64A42D" w:rsidR="00E71A27" w:rsidRDefault="00E71A27" w:rsidP="00020A9C">
      <w:pPr>
        <w:rPr>
          <w:rFonts w:ascii="Arial" w:hAnsi="Arial" w:cs="Arial"/>
          <w:sz w:val="22"/>
          <w:szCs w:val="22"/>
        </w:rPr>
      </w:pPr>
      <w:r>
        <w:rPr>
          <w:rFonts w:ascii="Arial" w:hAnsi="Arial" w:cs="Arial"/>
          <w:sz w:val="22"/>
          <w:szCs w:val="22"/>
        </w:rPr>
        <w:t>Absatz 1: Wenn eine der in den § 154 bis 156 bezeichneten Handlungen aus Fahrlässigke</w:t>
      </w:r>
      <w:r w:rsidR="007472CC">
        <w:rPr>
          <w:rFonts w:ascii="Arial" w:hAnsi="Arial" w:cs="Arial"/>
          <w:sz w:val="22"/>
          <w:szCs w:val="22"/>
        </w:rPr>
        <w:t>it begangen worden ist, so tritt</w:t>
      </w:r>
      <w:r>
        <w:rPr>
          <w:rFonts w:ascii="Arial" w:hAnsi="Arial" w:cs="Arial"/>
          <w:sz w:val="22"/>
          <w:szCs w:val="22"/>
        </w:rPr>
        <w:t xml:space="preserve"> Freiheitsstrafe bis zu einem Jahr oder Geldstrafe ein.</w:t>
      </w:r>
    </w:p>
    <w:p w14:paraId="713E1AC5" w14:textId="45FAFDCE" w:rsidR="00E71A27" w:rsidRDefault="00E71A27" w:rsidP="00020A9C">
      <w:pPr>
        <w:rPr>
          <w:rFonts w:ascii="Arial" w:hAnsi="Arial" w:cs="Arial"/>
          <w:sz w:val="22"/>
          <w:szCs w:val="22"/>
        </w:rPr>
      </w:pPr>
      <w:r>
        <w:rPr>
          <w:rFonts w:ascii="Arial" w:hAnsi="Arial" w:cs="Arial"/>
          <w:sz w:val="22"/>
          <w:szCs w:val="22"/>
        </w:rPr>
        <w:t>Absatz 2: Straflosigkeit tritt ein, wenn der Täter die falsche Angabe rechtzeitig berichtig</w:t>
      </w:r>
      <w:r w:rsidR="007472CC">
        <w:rPr>
          <w:rFonts w:ascii="Arial" w:hAnsi="Arial" w:cs="Arial"/>
          <w:sz w:val="22"/>
          <w:szCs w:val="22"/>
        </w:rPr>
        <w:t>t</w:t>
      </w:r>
      <w:r>
        <w:rPr>
          <w:rFonts w:ascii="Arial" w:hAnsi="Arial" w:cs="Arial"/>
          <w:sz w:val="22"/>
          <w:szCs w:val="22"/>
        </w:rPr>
        <w:t xml:space="preserve">. Die Vorschriften des § 158 Abs. 2 und 3 gelten entsprechend. </w:t>
      </w:r>
    </w:p>
    <w:p w14:paraId="766A6706" w14:textId="77777777" w:rsidR="00020A9C" w:rsidRDefault="00020A9C" w:rsidP="00BB51E8">
      <w:pPr>
        <w:rPr>
          <w:rFonts w:ascii="Arial" w:hAnsi="Arial" w:cs="Arial"/>
          <w:sz w:val="22"/>
          <w:szCs w:val="22"/>
        </w:rPr>
      </w:pPr>
    </w:p>
    <w:p w14:paraId="5D106EBC" w14:textId="77777777" w:rsidR="00020A9C" w:rsidRDefault="00020A9C" w:rsidP="00BB51E8">
      <w:pPr>
        <w:rPr>
          <w:rFonts w:ascii="Arial" w:hAnsi="Arial" w:cs="Arial"/>
          <w:sz w:val="22"/>
          <w:szCs w:val="22"/>
        </w:rPr>
      </w:pPr>
    </w:p>
    <w:p w14:paraId="19760E55" w14:textId="77777777" w:rsidR="00BB51E8" w:rsidRDefault="00BB51E8" w:rsidP="00BB51E8">
      <w:pPr>
        <w:rPr>
          <w:rFonts w:ascii="Arial" w:hAnsi="Arial" w:cs="Arial"/>
          <w:sz w:val="22"/>
          <w:szCs w:val="22"/>
        </w:rPr>
      </w:pPr>
      <w:r>
        <w:rPr>
          <w:rFonts w:ascii="Arial" w:hAnsi="Arial" w:cs="Arial"/>
          <w:sz w:val="22"/>
          <w:szCs w:val="22"/>
        </w:rPr>
        <w:t>Ort und Datum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Unterschrift</w:t>
      </w:r>
    </w:p>
    <w:p w14:paraId="61109E41" w14:textId="77777777" w:rsidR="00BB51E8" w:rsidRPr="00BB51E8" w:rsidRDefault="00BB51E8" w:rsidP="00BB51E8">
      <w:pPr>
        <w:rPr>
          <w:rFonts w:ascii="Arial" w:hAnsi="Arial" w:cs="Arial"/>
          <w:sz w:val="22"/>
          <w:szCs w:val="22"/>
        </w:rPr>
      </w:pPr>
    </w:p>
    <w:sectPr w:rsidR="00BB51E8" w:rsidRPr="00BB51E8" w:rsidSect="002A686B">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64AC2" w14:textId="77777777" w:rsidR="00746BF2" w:rsidRDefault="00746BF2" w:rsidP="00BB51E8">
      <w:r>
        <w:separator/>
      </w:r>
    </w:p>
  </w:endnote>
  <w:endnote w:type="continuationSeparator" w:id="0">
    <w:p w14:paraId="563C2A73" w14:textId="77777777" w:rsidR="00746BF2" w:rsidRDefault="00746BF2" w:rsidP="00BB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BB8CE" w14:textId="74A15744" w:rsidR="00BB51E8" w:rsidRPr="00BB51E8" w:rsidRDefault="00BB51E8">
    <w:pPr>
      <w:pStyle w:val="Fuzeile"/>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54810" w14:textId="77777777" w:rsidR="00746BF2" w:rsidRDefault="00746BF2" w:rsidP="00BB51E8">
      <w:r>
        <w:separator/>
      </w:r>
    </w:p>
  </w:footnote>
  <w:footnote w:type="continuationSeparator" w:id="0">
    <w:p w14:paraId="51FB81B7" w14:textId="77777777" w:rsidR="00746BF2" w:rsidRDefault="00746BF2" w:rsidP="00BB51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D36F08"/>
    <w:multiLevelType w:val="hybridMultilevel"/>
    <w:tmpl w:val="8C726D0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1E"/>
    <w:rsid w:val="00020A9C"/>
    <w:rsid w:val="002A686B"/>
    <w:rsid w:val="004970D5"/>
    <w:rsid w:val="004E7F15"/>
    <w:rsid w:val="005B4ED2"/>
    <w:rsid w:val="005C671E"/>
    <w:rsid w:val="00746BF2"/>
    <w:rsid w:val="007472CC"/>
    <w:rsid w:val="00A04163"/>
    <w:rsid w:val="00AB6692"/>
    <w:rsid w:val="00B51D4A"/>
    <w:rsid w:val="00BB51E8"/>
    <w:rsid w:val="00C82549"/>
    <w:rsid w:val="00D20BE1"/>
    <w:rsid w:val="00DD4A21"/>
    <w:rsid w:val="00E71A27"/>
    <w:rsid w:val="00F61162"/>
    <w:rsid w:val="00FD5143"/>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F037E8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51E8"/>
    <w:pPr>
      <w:ind w:left="720"/>
      <w:contextualSpacing/>
    </w:pPr>
  </w:style>
  <w:style w:type="paragraph" w:styleId="Kopfzeile">
    <w:name w:val="header"/>
    <w:basedOn w:val="Standard"/>
    <w:link w:val="KopfzeileZchn"/>
    <w:uiPriority w:val="99"/>
    <w:unhideWhenUsed/>
    <w:rsid w:val="00BB51E8"/>
    <w:pPr>
      <w:tabs>
        <w:tab w:val="center" w:pos="4536"/>
        <w:tab w:val="right" w:pos="9072"/>
      </w:tabs>
    </w:pPr>
  </w:style>
  <w:style w:type="character" w:customStyle="1" w:styleId="KopfzeileZchn">
    <w:name w:val="Kopfzeile Zchn"/>
    <w:basedOn w:val="Absatz-Standardschriftart"/>
    <w:link w:val="Kopfzeile"/>
    <w:uiPriority w:val="99"/>
    <w:rsid w:val="00BB51E8"/>
  </w:style>
  <w:style w:type="paragraph" w:styleId="Fuzeile">
    <w:name w:val="footer"/>
    <w:basedOn w:val="Standard"/>
    <w:link w:val="FuzeileZchn"/>
    <w:uiPriority w:val="99"/>
    <w:unhideWhenUsed/>
    <w:rsid w:val="00BB51E8"/>
    <w:pPr>
      <w:tabs>
        <w:tab w:val="center" w:pos="4536"/>
        <w:tab w:val="right" w:pos="9072"/>
      </w:tabs>
    </w:pPr>
  </w:style>
  <w:style w:type="character" w:customStyle="1" w:styleId="FuzeileZchn">
    <w:name w:val="Fußzeile Zchn"/>
    <w:basedOn w:val="Absatz-Standardschriftart"/>
    <w:link w:val="Fuzeile"/>
    <w:uiPriority w:val="99"/>
    <w:rsid w:val="00BB5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1561</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5</cp:revision>
  <cp:lastPrinted>2017-03-21T13:24:00Z</cp:lastPrinted>
  <dcterms:created xsi:type="dcterms:W3CDTF">2017-03-21T13:22:00Z</dcterms:created>
  <dcterms:modified xsi:type="dcterms:W3CDTF">2017-03-23T07:40:00Z</dcterms:modified>
</cp:coreProperties>
</file>